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1344CF2A" w14:textId="0A4E0C43" w:rsidR="004D4466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Zakres </w:t>
      </w:r>
      <w:r w:rsidRPr="00B8640A">
        <w:rPr>
          <w:rFonts w:ascii="Arial" w:eastAsia="Times New Roman" w:hAnsi="Arial" w:cs="Arial"/>
          <w:b/>
          <w:i/>
          <w:lang w:eastAsia="pl-PL"/>
        </w:rPr>
        <w:t>-</w:t>
      </w:r>
      <w:r w:rsidRPr="00B8640A">
        <w:rPr>
          <w:rFonts w:ascii="Arial" w:eastAsia="Calibri" w:hAnsi="Arial" w:cs="Arial"/>
          <w:b/>
          <w:lang w:bidi="en-US"/>
        </w:rPr>
        <w:t xml:space="preserve"> </w:t>
      </w:r>
      <w:r w:rsidRPr="008B2917">
        <w:rPr>
          <w:rFonts w:ascii="Arial" w:eastAsia="Calibri" w:hAnsi="Arial" w:cs="Arial"/>
          <w:b/>
          <w:lang w:bidi="en-US"/>
        </w:rPr>
        <w:t xml:space="preserve">Pielęgniarstwo </w:t>
      </w:r>
    </w:p>
    <w:p w14:paraId="1922D52B" w14:textId="052FBBD0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7A78E19F" w:rsidR="00CA7855" w:rsidRPr="00B25130" w:rsidRDefault="009D68DB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23D98988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="00E577B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z </w:t>
            </w:r>
            <w:proofErr w:type="spellStart"/>
            <w:r w:rsidR="00E577B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późn</w:t>
            </w:r>
            <w:proofErr w:type="spellEnd"/>
            <w:r w:rsidR="00E577B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. zm.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7E6FC80B" w:rsidR="00CA7855" w:rsidRPr="00404793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2E624948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</w:t>
            </w:r>
            <w:r w:rsidR="004D4466">
              <w:t>6</w:t>
            </w:r>
            <w:r w:rsidRPr="00B25130">
              <w:t>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5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714E59D3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przetwarzanie</w:t>
      </w:r>
      <w:r w:rsidR="002D6A90"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moich danych osobowych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podanych w formularzu i w ofercie przez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Specjalistyczn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y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Zesp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ół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Opieki Zdrowotnej nad Matką i Dzieckiem w Poznaniu 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na potrzeby przeprowadzenia postępowania konkursowego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zgodnie z </w:t>
      </w:r>
      <w:r w:rsidR="003D5358">
        <w:rPr>
          <w:rFonts w:ascii="Tw Cen MT" w:eastAsia="Times New Roman" w:hAnsi="Tw Cen MT" w:cs="Tw Cen MT"/>
          <w:sz w:val="16"/>
          <w:szCs w:val="16"/>
          <w:lang w:eastAsia="pl-PL"/>
        </w:rPr>
        <w:t xml:space="preserve">art. 6 ust. 1 lit a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556EA28A" w:rsidR="00745248" w:rsidRPr="001F35BA" w:rsidRDefault="00745248" w:rsidP="007F13E2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</w:t>
      </w:r>
      <w:r w:rsidRPr="007F437D">
        <w:rPr>
          <w:rFonts w:cs="Calibri"/>
          <w:sz w:val="16"/>
        </w:rPr>
        <w:t xml:space="preserve">w rozdziale 4.1 ust. 4 pkt 2 </w:t>
      </w:r>
      <w:r w:rsidR="00E02E60" w:rsidRPr="007F437D">
        <w:rPr>
          <w:rFonts w:cs="Calibri"/>
          <w:b/>
          <w:sz w:val="16"/>
        </w:rPr>
        <w:t>lit. a-</w:t>
      </w:r>
      <w:r w:rsidR="00533EB8">
        <w:rPr>
          <w:rFonts w:cs="Calibri"/>
          <w:b/>
          <w:sz w:val="16"/>
        </w:rPr>
        <w:t>d</w:t>
      </w:r>
      <w:r w:rsidR="00533EB8">
        <w:rPr>
          <w:rFonts w:cs="Calibri"/>
          <w:sz w:val="16"/>
        </w:rPr>
        <w:t xml:space="preserve"> </w:t>
      </w:r>
      <w:bookmarkStart w:id="0" w:name="_GoBack"/>
      <w:bookmarkEnd w:id="0"/>
      <w:r w:rsidRPr="007F437D">
        <w:rPr>
          <w:rFonts w:cs="Calibri"/>
          <w:sz w:val="16"/>
        </w:rPr>
        <w:t>„Specyfikacji</w:t>
      </w:r>
      <w:r w:rsidRPr="00404793">
        <w:rPr>
          <w:rFonts w:cs="Calibri"/>
          <w:sz w:val="16"/>
        </w:rPr>
        <w:t xml:space="preserve">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2332ABA3" w14:textId="77777777" w:rsidR="007F437D" w:rsidRDefault="007F437D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i/>
          <w:sz w:val="20"/>
          <w:lang w:eastAsia="pl-PL"/>
        </w:rPr>
      </w:pPr>
    </w:p>
    <w:p w14:paraId="626CA3AB" w14:textId="51D63EC3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EDAD5BB" w14:textId="10BF3197" w:rsidR="003D5358" w:rsidRPr="00C27B5B" w:rsidRDefault="007F13E2" w:rsidP="00A8757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3D5358">
        <w:rPr>
          <w:rFonts w:eastAsia="Calibri" w:cstheme="minorHAnsi"/>
          <w:sz w:val="16"/>
          <w:szCs w:val="16"/>
        </w:rPr>
        <w:t xml:space="preserve">w celu realizacji procesu </w:t>
      </w:r>
      <w:r w:rsidR="003D5358" w:rsidRPr="003D5358">
        <w:rPr>
          <w:rFonts w:eastAsia="Calibri" w:cstheme="minorHAnsi"/>
          <w:sz w:val="16"/>
          <w:szCs w:val="16"/>
        </w:rPr>
        <w:t>dotyczącego niniejszego postępowania konkursowego, na podstawie dobrowolnej zgody</w:t>
      </w:r>
      <w:r w:rsidRPr="003D5358">
        <w:rPr>
          <w:rFonts w:eastAsia="Calibri" w:cstheme="minorHAnsi"/>
          <w:sz w:val="16"/>
          <w:szCs w:val="16"/>
        </w:rPr>
        <w:t xml:space="preserve">  podstawa z art. 6 ust. 1 lit. a ogólnego rozporządzenia o ochronie danych osobowych z dnia 27 kwietnia 2016 r. </w:t>
      </w:r>
    </w:p>
    <w:p w14:paraId="2936861C" w14:textId="77777777" w:rsidR="003D5358" w:rsidRPr="00D772BF" w:rsidRDefault="003D5358" w:rsidP="00C27B5B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2035E6B7" w14:textId="77777777" w:rsidR="007F13E2" w:rsidRPr="003D5358" w:rsidRDefault="007F13E2" w:rsidP="00C27B5B">
      <w:p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3D5358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EE0B48D" w14:textId="77117718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 w:rsidR="002D6A90">
        <w:rPr>
          <w:rFonts w:eastAsia="Calibri" w:cstheme="minorHAnsi"/>
          <w:sz w:val="16"/>
          <w:szCs w:val="16"/>
        </w:rPr>
        <w:t>, a w przypadku zawarcia umowy, przez cały okres na który została ona zawarta, a nadto przez okres 12 miesięcy od dnia jej wygaśnięcia lub rozwiązania</w:t>
      </w:r>
      <w:r w:rsidRPr="00D772BF">
        <w:rPr>
          <w:rFonts w:eastAsia="Calibri" w:cstheme="minorHAnsi"/>
          <w:sz w:val="16"/>
          <w:szCs w:val="16"/>
        </w:rPr>
        <w:t>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54A19F88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dobrowolne, </w:t>
      </w:r>
      <w:r w:rsidRPr="00D772BF">
        <w:rPr>
          <w:rFonts w:eastAsia="Calibri" w:cstheme="minorHAnsi"/>
          <w:sz w:val="16"/>
          <w:szCs w:val="16"/>
        </w:rPr>
        <w:t>jednak ich brak uniemożliwi</w:t>
      </w:r>
      <w:r w:rsidR="003D5358">
        <w:rPr>
          <w:rFonts w:eastAsia="Calibri" w:cstheme="minorHAnsi"/>
          <w:sz w:val="16"/>
          <w:szCs w:val="16"/>
        </w:rPr>
        <w:t xml:space="preserve"> Pani/Panu udział w procedurze konkursowej i będzie skutkować odrzuceniem złożonej oferty</w:t>
      </w:r>
      <w:r w:rsidRPr="00D772BF">
        <w:rPr>
          <w:rFonts w:eastAsia="Calibri" w:cstheme="minorHAnsi"/>
          <w:sz w:val="16"/>
          <w:szCs w:val="16"/>
        </w:rPr>
        <w:t>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68DB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D8E0-EF99-4B38-B4AA-741AF384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uzampub11</cp:lastModifiedBy>
  <cp:revision>6</cp:revision>
  <cp:lastPrinted>2018-08-22T05:19:00Z</cp:lastPrinted>
  <dcterms:created xsi:type="dcterms:W3CDTF">2018-11-29T08:52:00Z</dcterms:created>
  <dcterms:modified xsi:type="dcterms:W3CDTF">2019-03-20T12:51:00Z</dcterms:modified>
</cp:coreProperties>
</file>