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0A4E0C43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>Zakres -</w:t>
      </w:r>
      <w:r w:rsidRPr="00D80E91">
        <w:rPr>
          <w:rFonts w:ascii="Arial" w:eastAsia="Calibri" w:hAnsi="Arial" w:cs="Arial"/>
          <w:b/>
          <w:lang w:bidi="en-US"/>
        </w:rPr>
        <w:t xml:space="preserve"> Pielęgniarstwo 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D235A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07990B75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5714BC3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Matka w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EC48C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Pani/Pana dane osobowe nie będą udostępniane innym podmiotom, za </w:t>
      </w:r>
      <w:bookmarkStart w:id="2" w:name="_GoBack"/>
      <w:bookmarkEnd w:id="2"/>
      <w:r w:rsidRPr="009D4B7F">
        <w:rPr>
          <w:rFonts w:ascii="Arial" w:eastAsia="Calibri" w:hAnsi="Arial" w:cs="Arial"/>
          <w:sz w:val="16"/>
          <w:szCs w:val="16"/>
        </w:rPr>
        <w:t>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58B5-D270-4175-9FDA-843B321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14</cp:revision>
  <cp:lastPrinted>2018-08-22T05:19:00Z</cp:lastPrinted>
  <dcterms:created xsi:type="dcterms:W3CDTF">2018-11-29T08:52:00Z</dcterms:created>
  <dcterms:modified xsi:type="dcterms:W3CDTF">2019-09-11T12:21:00Z</dcterms:modified>
</cp:coreProperties>
</file>