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28032B" w14:textId="39C9A86D" w:rsidR="007B25C4" w:rsidRPr="00D80E91" w:rsidRDefault="00DD6CE4" w:rsidP="00745248">
      <w:pPr>
        <w:spacing w:after="80"/>
        <w:rPr>
          <w:rFonts w:ascii="Arial" w:hAnsi="Arial" w:cs="Arial"/>
          <w:b/>
          <w:i/>
          <w:sz w:val="32"/>
        </w:rPr>
      </w:pPr>
      <w:r w:rsidRPr="00DD6CE4">
        <w:rPr>
          <w:rFonts w:ascii="Arial" w:hAnsi="Arial" w:cs="Arial"/>
          <w:b/>
          <w:i/>
          <w:color w:val="FF0000"/>
          <w:sz w:val="32"/>
        </w:rPr>
        <w:t xml:space="preserve">Modyfikacja - </w:t>
      </w:r>
      <w:r w:rsidR="007B25C4" w:rsidRPr="00D80E91">
        <w:rPr>
          <w:rFonts w:ascii="Arial" w:hAnsi="Arial" w:cs="Arial"/>
          <w:b/>
          <w:i/>
          <w:sz w:val="32"/>
        </w:rPr>
        <w:t>FORMULARZ OFERTOWY</w:t>
      </w:r>
    </w:p>
    <w:p w14:paraId="29D9E784" w14:textId="77777777" w:rsidR="00DD6CE4" w:rsidRPr="00DD6CE4" w:rsidRDefault="00DD6CE4" w:rsidP="00DD6CE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i/>
          <w:color w:val="FF0000"/>
          <w:lang w:eastAsia="pl-PL"/>
        </w:rPr>
      </w:pPr>
      <w:r w:rsidRPr="00DD6CE4">
        <w:rPr>
          <w:rFonts w:ascii="Arial" w:eastAsia="Times New Roman" w:hAnsi="Arial" w:cs="Arial"/>
          <w:b/>
          <w:i/>
          <w:color w:val="FF0000"/>
          <w:lang w:eastAsia="pl-PL"/>
        </w:rPr>
        <w:t>Zakres - Pielęgniarstwo – Anestezjologia i Intensywna Terapia – Dział Operacyjno-Pooperacyjny (Szpital Św. Rodziny)</w:t>
      </w:r>
      <w:bookmarkStart w:id="0" w:name="_GoBack"/>
      <w:bookmarkEnd w:id="0"/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072"/>
        <w:gridCol w:w="2675"/>
        <w:gridCol w:w="2937"/>
        <w:gridCol w:w="2256"/>
      </w:tblGrid>
      <w:tr w:rsidR="00404793" w:rsidRPr="005D2BBA" w14:paraId="273359C5" w14:textId="77777777" w:rsidTr="007F67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647649EB" w14:textId="77777777" w:rsidR="00CA7855" w:rsidRPr="005D2BB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084" w:type="dxa"/>
            <w:vAlign w:val="center"/>
          </w:tcPr>
          <w:p w14:paraId="28FE9B15" w14:textId="77777777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693" w:type="dxa"/>
            <w:vAlign w:val="center"/>
          </w:tcPr>
          <w:p w14:paraId="4A903EE2" w14:textId="46900F4C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1AC93E2B" w14:textId="49D49F30" w:rsidR="00CA7855" w:rsidRPr="005D2BB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Szacowana ilość usług/miesiąc/osobę 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(</w:t>
            </w:r>
            <w:r w:rsidRPr="005D2BBA">
              <w:rPr>
                <w:rFonts w:ascii="Arial" w:hAnsi="Arial" w:cs="Arial"/>
                <w:sz w:val="20"/>
                <w:szCs w:val="20"/>
              </w:rPr>
              <w:t>brana pod uwagę przy wycenie oferty na potrzeby konkursu</w:t>
            </w:r>
            <w:r w:rsidR="005D2BBA" w:rsidRPr="005D2BB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14:paraId="3562B7D6" w14:textId="1D8C5DB8" w:rsidR="00CA7855" w:rsidRPr="005D2BBA" w:rsidRDefault="005A1C01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 xml:space="preserve">Minimalna </w:t>
            </w:r>
            <w:r w:rsidR="00CA7855" w:rsidRPr="005D2BBA">
              <w:rPr>
                <w:rFonts w:ascii="Arial" w:hAnsi="Arial" w:cs="Arial"/>
                <w:sz w:val="20"/>
                <w:szCs w:val="20"/>
              </w:rPr>
              <w:t xml:space="preserve"> ilość oferowanych usług /miesiąc</w:t>
            </w:r>
            <w:r w:rsidR="00B86176" w:rsidRPr="005D2BBA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D80E91" w:rsidRPr="00D80E91" w14:paraId="1A5662DE" w14:textId="77777777" w:rsidTr="005D2BBA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tcBorders>
              <w:bottom w:val="single" w:sz="4" w:space="0" w:color="E5B8B7" w:themeColor="accent2" w:themeTint="66"/>
            </w:tcBorders>
            <w:vAlign w:val="center"/>
          </w:tcPr>
          <w:p w14:paraId="7807A9EA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D80E91"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2084" w:type="dxa"/>
            <w:vAlign w:val="center"/>
          </w:tcPr>
          <w:p w14:paraId="590E5D8F" w14:textId="77777777" w:rsidR="00CA7855" w:rsidRPr="00D80E91" w:rsidRDefault="00CA7855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D80E91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</w:t>
            </w:r>
          </w:p>
        </w:tc>
        <w:tc>
          <w:tcPr>
            <w:tcW w:w="2693" w:type="dxa"/>
            <w:vAlign w:val="bottom"/>
          </w:tcPr>
          <w:p w14:paraId="172811FD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2948" w:type="dxa"/>
            <w:tcBorders>
              <w:bottom w:val="single" w:sz="4" w:space="0" w:color="E5B8B7" w:themeColor="accent2" w:themeTint="66"/>
            </w:tcBorders>
            <w:vAlign w:val="center"/>
          </w:tcPr>
          <w:p w14:paraId="7746E4FB" w14:textId="370574D7" w:rsidR="00CA7855" w:rsidRPr="00D80E91" w:rsidRDefault="00483104" w:rsidP="00CA78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2268" w:type="dxa"/>
            <w:tcBorders>
              <w:bottom w:val="single" w:sz="4" w:space="0" w:color="E5B8B7" w:themeColor="accent2" w:themeTint="66"/>
            </w:tcBorders>
            <w:vAlign w:val="bottom"/>
          </w:tcPr>
          <w:p w14:paraId="75CB7BB9" w14:textId="77777777" w:rsidR="00CA7855" w:rsidRPr="00D80E91" w:rsidRDefault="00CA7855" w:rsidP="001E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80E91"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</w:tr>
      <w:tr w:rsidR="00D80E91" w:rsidRPr="00D80E91" w14:paraId="7B4BE8DC" w14:textId="77777777" w:rsidTr="005D2BBA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7F1B9F75" w14:textId="77777777" w:rsidR="00CA7855" w:rsidRPr="00D80E91" w:rsidRDefault="00CA7855" w:rsidP="00D80E91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D80E91"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2084" w:type="dxa"/>
            <w:vAlign w:val="center"/>
          </w:tcPr>
          <w:p w14:paraId="61C15046" w14:textId="469EB36E" w:rsidR="00CA7855" w:rsidRPr="00D80E91" w:rsidRDefault="00193EC3" w:rsidP="00D80E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193EC3"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Dodatkowe wynagrodzenie w związku z realizacją zapisów rozporządzenia Ministra Zdrowia w sprawie ogólnych warunków umów o udzielanie świadczeń opieki zdrowotnej z dnia  8 września 2015 r. (tj. Dz.U. z 2016 r. poz. 1146) oraz rozporządzenia Ministra Zdrowia zmieniającego rozporządzenie w sprawie ogólnych warunków umów o udzielanie świadczeń opieki zdrowotnej z dnia 27 sierpnia 2019 r. (Dz.U. z 2019 r. poz. 1628)</w:t>
            </w:r>
          </w:p>
        </w:tc>
        <w:tc>
          <w:tcPr>
            <w:tcW w:w="2693" w:type="dxa"/>
            <w:vAlign w:val="center"/>
          </w:tcPr>
          <w:p w14:paraId="50318889" w14:textId="4B56B867" w:rsidR="00CA7855" w:rsidRPr="00D80E91" w:rsidRDefault="003A3FB8" w:rsidP="000759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D80E91">
              <w:rPr>
                <w:rFonts w:ascii="Arial" w:hAnsi="Arial" w:cs="Arial"/>
                <w:b/>
                <w:sz w:val="18"/>
                <w:szCs w:val="16"/>
              </w:rPr>
              <w:t>10,00</w:t>
            </w:r>
            <w:r w:rsidR="000759DC" w:rsidRPr="00D80E91">
              <w:rPr>
                <w:rFonts w:ascii="Arial" w:hAnsi="Arial" w:cs="Arial"/>
                <w:b/>
                <w:sz w:val="18"/>
                <w:szCs w:val="16"/>
              </w:rPr>
              <w:t xml:space="preserve"> zł</w:t>
            </w:r>
            <w:r w:rsidR="00077920" w:rsidRPr="00D80E91">
              <w:rPr>
                <w:rFonts w:ascii="Arial" w:hAnsi="Arial" w:cs="Arial"/>
                <w:b/>
                <w:sz w:val="18"/>
                <w:szCs w:val="16"/>
              </w:rPr>
              <w:t>/godzinę</w:t>
            </w:r>
            <w:r w:rsidR="000759DC" w:rsidRPr="00D80E91">
              <w:rPr>
                <w:rFonts w:ascii="Arial" w:hAnsi="Arial" w:cs="Arial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 w:rsidR="00F8130C" w:rsidRPr="00D80E91">
              <w:rPr>
                <w:rFonts w:ascii="Arial" w:hAnsi="Arial" w:cs="Arial"/>
                <w:sz w:val="16"/>
                <w:szCs w:val="16"/>
              </w:rPr>
              <w:br/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i wynika z obowiązków Zamawiającego </w:t>
            </w:r>
            <w:r w:rsidR="005D2BBA">
              <w:rPr>
                <w:rFonts w:ascii="Arial" w:hAnsi="Arial" w:cs="Arial"/>
                <w:sz w:val="16"/>
                <w:szCs w:val="16"/>
              </w:rPr>
              <w:t>na podstawie</w:t>
            </w:r>
            <w:r w:rsidR="000759DC" w:rsidRPr="00D80E91">
              <w:rPr>
                <w:rFonts w:ascii="Arial" w:hAnsi="Arial" w:cs="Arial"/>
                <w:sz w:val="16"/>
                <w:szCs w:val="16"/>
              </w:rPr>
              <w:t xml:space="preserve"> obowiązującego prawa</w:t>
            </w:r>
          </w:p>
        </w:tc>
        <w:tc>
          <w:tcPr>
            <w:tcW w:w="2948" w:type="dxa"/>
            <w:tcBorders>
              <w:righ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6D773A80" w14:textId="25514B8A" w:rsidR="00CA7855" w:rsidRPr="00D80E91" w:rsidRDefault="00CA7855" w:rsidP="005D2B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E5B8B7" w:themeColor="accent2" w:themeTint="66"/>
              <w:tl2br w:val="single" w:sz="4" w:space="0" w:color="E5B8B7" w:themeColor="accent2" w:themeTint="66"/>
              <w:tr2bl w:val="single" w:sz="4" w:space="0" w:color="E5B8B7" w:themeColor="accent2" w:themeTint="66"/>
            </w:tcBorders>
            <w:vAlign w:val="center"/>
          </w:tcPr>
          <w:p w14:paraId="120C41FB" w14:textId="2E1B7917" w:rsidR="00CA7855" w:rsidRPr="00923C8E" w:rsidRDefault="00CA7855" w:rsidP="00923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647C4FA8" w14:textId="5A49D394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Bezwzględnie, pod rygorem nieważności oferty, należy wskazać </w:t>
      </w:r>
      <w:r w:rsidR="005A1C01"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minimalną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 ilość oferowanych usług powyżej zera oraz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5D46CA1A" w14:textId="77777777" w:rsidR="00D80E91" w:rsidRPr="00D80E91" w:rsidRDefault="00D80E91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0E7E2D33" w14:textId="77777777" w:rsidR="00D80E91" w:rsidRDefault="00D80E91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7777777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36DC219A" w:rsidR="00774491" w:rsidRPr="00D80E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509ABB5B" w14:textId="4F060533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75DAB638" w14:textId="77777777" w:rsidR="001F35BA" w:rsidRPr="00D80E91" w:rsidRDefault="00C27760" w:rsidP="009F79CC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791D588B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20E1CBB6" w14:textId="77777777" w:rsidR="00D80E91" w:rsidRDefault="00D80E91" w:rsidP="00C27760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750B0D8" w14:textId="77777777" w:rsidR="001F35BA" w:rsidRPr="00D80E91" w:rsidRDefault="00C27760" w:rsidP="009F79CC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36245590" w14:textId="77777777" w:rsidR="00193EC3" w:rsidRDefault="00193EC3" w:rsidP="00F77B40">
      <w:pPr>
        <w:spacing w:after="0"/>
        <w:rPr>
          <w:rFonts w:ascii="Arial" w:eastAsia="Calibri" w:hAnsi="Arial" w:cs="Arial"/>
          <w:b/>
          <w:sz w:val="16"/>
        </w:rPr>
      </w:pPr>
    </w:p>
    <w:p w14:paraId="02BBBBB4" w14:textId="3ACBC3D3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2AF33BF9" w:rsidR="00D80E91" w:rsidRPr="00193EC3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  <w:r w:rsidR="00D73ACF" w:rsidRPr="00D80E91">
        <w:rPr>
          <w:rFonts w:cs="Arial"/>
          <w:sz w:val="16"/>
        </w:rPr>
        <w:tab/>
      </w:r>
      <w:r w:rsidR="00774491" w:rsidRPr="00D80E91">
        <w:rPr>
          <w:rFonts w:cs="Arial"/>
          <w:sz w:val="16"/>
        </w:rPr>
        <w:tab/>
      </w: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72F95929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41499447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0A7224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proofErr w:type="spellStart"/>
      <w:r w:rsidR="00483104">
        <w:rPr>
          <w:rFonts w:ascii="Arial" w:hAnsi="Arial" w:cs="Arial"/>
          <w:b/>
          <w:sz w:val="16"/>
        </w:rPr>
        <w:t>b</w:t>
      </w:r>
      <w:r w:rsidRPr="00D80E91">
        <w:rPr>
          <w:rFonts w:ascii="Arial" w:hAnsi="Arial" w:cs="Arial"/>
          <w:sz w:val="16"/>
        </w:rPr>
        <w:t>„Specyfikacji</w:t>
      </w:r>
      <w:proofErr w:type="spellEnd"/>
      <w:r w:rsidRPr="00D80E91">
        <w:rPr>
          <w:rFonts w:ascii="Arial" w:hAnsi="Arial" w:cs="Arial"/>
          <w:sz w:val="16"/>
        </w:rPr>
        <w:t xml:space="preserve">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              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3FA96BD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49782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3494082A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497820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7892A41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</w:p>
    <w:p w14:paraId="2CADFB78" w14:textId="77777777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2D0545A" w14:textId="77777777" w:rsidR="007F13E2" w:rsidRPr="00D80E91" w:rsidRDefault="007F13E2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2E0A0DEC" w:rsidR="009F79CC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52C4E855" w14:textId="77777777" w:rsidR="00497820" w:rsidRPr="00D80E91" w:rsidRDefault="00497820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3AFC997C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2081" w14:textId="77777777" w:rsidR="0067537D" w:rsidRDefault="0067537D" w:rsidP="005D6B04">
      <w:pPr>
        <w:spacing w:after="0" w:line="240" w:lineRule="auto"/>
      </w:pPr>
      <w:r>
        <w:separator/>
      </w:r>
    </w:p>
  </w:endnote>
  <w:endnote w:type="continuationSeparator" w:id="0">
    <w:p w14:paraId="2BDD533E" w14:textId="77777777" w:rsidR="0067537D" w:rsidRDefault="0067537D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85BD" w14:textId="77777777" w:rsidR="0067537D" w:rsidRDefault="0067537D" w:rsidP="005D6B04">
      <w:pPr>
        <w:spacing w:after="0" w:line="240" w:lineRule="auto"/>
      </w:pPr>
      <w:r>
        <w:separator/>
      </w:r>
    </w:p>
  </w:footnote>
  <w:footnote w:type="continuationSeparator" w:id="0">
    <w:p w14:paraId="03D2727D" w14:textId="77777777" w:rsidR="0067537D" w:rsidRDefault="0067537D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55297"/>
    <w:rsid w:val="000759DC"/>
    <w:rsid w:val="00077920"/>
    <w:rsid w:val="000A7224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7282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50936"/>
    <w:rsid w:val="00450F3B"/>
    <w:rsid w:val="00483104"/>
    <w:rsid w:val="00495D75"/>
    <w:rsid w:val="00497820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360C2"/>
    <w:rsid w:val="00640D2E"/>
    <w:rsid w:val="00645991"/>
    <w:rsid w:val="00656375"/>
    <w:rsid w:val="0067537D"/>
    <w:rsid w:val="0069240D"/>
    <w:rsid w:val="006A552B"/>
    <w:rsid w:val="0074303E"/>
    <w:rsid w:val="00745248"/>
    <w:rsid w:val="007516C0"/>
    <w:rsid w:val="00760430"/>
    <w:rsid w:val="00767FD8"/>
    <w:rsid w:val="00773DBF"/>
    <w:rsid w:val="00774491"/>
    <w:rsid w:val="00776E49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D76E6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2E7F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D4B7F"/>
    <w:rsid w:val="009D68DB"/>
    <w:rsid w:val="009E2A3E"/>
    <w:rsid w:val="009E7EAE"/>
    <w:rsid w:val="009F1EC5"/>
    <w:rsid w:val="009F79CC"/>
    <w:rsid w:val="00A11BFC"/>
    <w:rsid w:val="00A26DC9"/>
    <w:rsid w:val="00A4153C"/>
    <w:rsid w:val="00A84F45"/>
    <w:rsid w:val="00A95871"/>
    <w:rsid w:val="00B11993"/>
    <w:rsid w:val="00B11B77"/>
    <w:rsid w:val="00B25130"/>
    <w:rsid w:val="00B25B0F"/>
    <w:rsid w:val="00B263F5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26EF2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D6CE4"/>
    <w:rsid w:val="00DF5215"/>
    <w:rsid w:val="00DF6A90"/>
    <w:rsid w:val="00E00AD7"/>
    <w:rsid w:val="00E016ED"/>
    <w:rsid w:val="00E02E60"/>
    <w:rsid w:val="00E07A8D"/>
    <w:rsid w:val="00E14898"/>
    <w:rsid w:val="00E2784C"/>
    <w:rsid w:val="00E36762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BC222-0B5C-43EB-812D-181AF1D9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Katarzyna Królska</cp:lastModifiedBy>
  <cp:revision>2</cp:revision>
  <cp:lastPrinted>2019-11-06T07:06:00Z</cp:lastPrinted>
  <dcterms:created xsi:type="dcterms:W3CDTF">2019-12-06T10:20:00Z</dcterms:created>
  <dcterms:modified xsi:type="dcterms:W3CDTF">2019-12-06T10:20:00Z</dcterms:modified>
</cp:coreProperties>
</file>