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72C5FC0" w14:textId="77777777" w:rsidR="00ED1ADB" w:rsidRDefault="00ED1ADB" w:rsidP="00ED1ADB">
      <w:pPr>
        <w:spacing w:before="80"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- Pielęgniarstwo Anestezjologiczne na Bloku Operacyjnym i w Dziale Operacyjno-pooperacyjnym oraz Pielęgniarstwo Operacyjne na Bloku Operacyjnym i w Dziale Operacyjno-pooperacyjnym (Szpital Św. Józefa, Św. Rodziny)</w:t>
      </w:r>
    </w:p>
    <w:p w14:paraId="035C7ADF" w14:textId="77777777" w:rsidR="009B6C69" w:rsidRPr="00A975D8" w:rsidRDefault="009B6C69" w:rsidP="009B6C69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color w:val="000000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6470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3170118D" w:rsidR="002936C9" w:rsidRPr="00D80E91" w:rsidRDefault="00BD1F7C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 w:rsidR="00FD1ED7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pielęgniarstwo anestezjologiczne 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</w:tcPr>
          <w:p w14:paraId="7746E4FB" w14:textId="522D33B9" w:rsidR="002936C9" w:rsidRPr="00D80E91" w:rsidRDefault="00FD1ED7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D1ED7" w:rsidRPr="00D80E91" w14:paraId="13D84D3C" w14:textId="77777777" w:rsidTr="006470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882203A" w14:textId="6C17A0C1" w:rsidR="00FD1ED7" w:rsidRPr="00D80E91" w:rsidRDefault="00FD1ED7" w:rsidP="00FD1ED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331B37DF" w14:textId="7F61360D" w:rsidR="00FD1ED7" w:rsidRPr="00D80E91" w:rsidRDefault="00FD1ED7" w:rsidP="00FD1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pielęgniarstwo operacyjne</w:t>
            </w:r>
          </w:p>
        </w:tc>
        <w:tc>
          <w:tcPr>
            <w:tcW w:w="2693" w:type="dxa"/>
            <w:vAlign w:val="bottom"/>
          </w:tcPr>
          <w:p w14:paraId="363B47F2" w14:textId="3589DCA1" w:rsidR="00FD1ED7" w:rsidRPr="00D80E91" w:rsidRDefault="00FD1ED7" w:rsidP="00FD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</w:tcPr>
          <w:p w14:paraId="1B43D1E7" w14:textId="718F5F15" w:rsidR="00FD1ED7" w:rsidRDefault="00FD1ED7" w:rsidP="00FD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47079" w:rsidRPr="00D80E91" w14:paraId="34DCDB4E" w14:textId="77777777" w:rsidTr="00ED1A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0CC3015C" w14:textId="606A63CB" w:rsidR="00647079" w:rsidRPr="00D80E91" w:rsidRDefault="00FD1ED7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874" w:type="dxa"/>
            <w:vAlign w:val="center"/>
          </w:tcPr>
          <w:p w14:paraId="3017E510" w14:textId="592E5340" w:rsidR="00647079" w:rsidRPr="00D80E91" w:rsidRDefault="0064707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Dodatkowe wynagrodzenie w związku z realizacją zapisów rozporządzenia Ministra Zdrowia w sprawie ogólnych warunków umów o udzielanie świadczeń opieki zdrowotnej z dnia 8 września 2015 r. </w:t>
            </w:r>
            <w:r w:rsidRPr="001873DF">
              <w:rPr>
                <w:rFonts w:ascii="Arial" w:hAnsi="Arial" w:cs="Arial"/>
                <w:spacing w:val="-5"/>
                <w:sz w:val="16"/>
                <w:szCs w:val="16"/>
              </w:rPr>
              <w:t xml:space="preserve">(t.j.Dz.U.2020.320)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oraz rozporządzenia Ministra Zdrowia zmieniającego rozporządzenie w sprawie ogólnych warunków umów o udzielanie świadczeń opieki zdrowotnej z dnia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17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grudnia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(Dz.U. z 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2305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14:paraId="1FBB6AF6" w14:textId="4A402771" w:rsidR="00647079" w:rsidRPr="00D80E91" w:rsidRDefault="00647079" w:rsidP="00ED1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>
              <w:rPr>
                <w:rFonts w:ascii="Arial" w:hAnsi="Arial" w:cs="Arial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wynika z obowiązków Zamawiającego na podstawie obowiązującego prawa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  <w:tl2br w:val="single" w:sz="4" w:space="0" w:color="auto"/>
              <w:tr2bl w:val="single" w:sz="4" w:space="0" w:color="auto"/>
            </w:tcBorders>
            <w:vAlign w:val="center"/>
          </w:tcPr>
          <w:p w14:paraId="7403122A" w14:textId="77777777" w:rsidR="00647079" w:rsidRDefault="00647079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50D0432F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494B5335" w14:textId="5D890AC0" w:rsidR="009C2F07" w:rsidRPr="002936C9" w:rsidRDefault="00C27760" w:rsidP="002936C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1DD20CE4" w14:textId="77777777" w:rsidR="009C2F07" w:rsidRDefault="009C2F07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F39913" w14:textId="77777777" w:rsidR="00ED1ADB" w:rsidRDefault="00ED1ADB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</w:p>
    <w:p w14:paraId="5017A670" w14:textId="2B262F7A" w:rsidR="002936C9" w:rsidRPr="00FD1ED7" w:rsidRDefault="00C27760" w:rsidP="00FD1ED7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5AA2B15" w14:textId="4C43AB35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B0BDD47" w14:textId="77777777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5D83FD8D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3B2F10A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6270EA">
        <w:rPr>
          <w:rFonts w:ascii="Arial" w:hAnsi="Arial" w:cs="Arial"/>
          <w:b/>
          <w:sz w:val="16"/>
        </w:rPr>
        <w:t>c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69C6442D" w:rsidR="009C2F07" w:rsidRPr="00647079" w:rsidRDefault="009D4B7F" w:rsidP="0064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574459CC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435D686" w14:textId="5073D6B4" w:rsidR="00ED1ADB" w:rsidRDefault="00ED1ADB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7009355" w14:textId="77777777" w:rsidR="00ED1ADB" w:rsidRPr="00D80E91" w:rsidRDefault="00ED1ADB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6267B47B" w:rsidR="009F79CC" w:rsidRPr="00D80E91" w:rsidRDefault="00031F7D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 xml:space="preserve">         …………………………………………….</w:t>
      </w:r>
    </w:p>
    <w:p w14:paraId="53078455" w14:textId="62A76E8A" w:rsidR="00B86176" w:rsidRPr="00193EC3" w:rsidRDefault="007F13E2" w:rsidP="00031F7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1F7D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337B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3157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47079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B6C69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1F7C"/>
    <w:rsid w:val="00BD6457"/>
    <w:rsid w:val="00BE18E8"/>
    <w:rsid w:val="00BE6116"/>
    <w:rsid w:val="00C14392"/>
    <w:rsid w:val="00C20E43"/>
    <w:rsid w:val="00C271FB"/>
    <w:rsid w:val="00C27760"/>
    <w:rsid w:val="00C27B5B"/>
    <w:rsid w:val="00C530D2"/>
    <w:rsid w:val="00C62E24"/>
    <w:rsid w:val="00CA7855"/>
    <w:rsid w:val="00CB6C20"/>
    <w:rsid w:val="00CD644E"/>
    <w:rsid w:val="00D121EA"/>
    <w:rsid w:val="00D14649"/>
    <w:rsid w:val="00D235AC"/>
    <w:rsid w:val="00D31844"/>
    <w:rsid w:val="00D355FC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1ADB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1ED7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40</cp:revision>
  <cp:lastPrinted>2018-08-22T05:19:00Z</cp:lastPrinted>
  <dcterms:created xsi:type="dcterms:W3CDTF">2018-11-29T08:52:00Z</dcterms:created>
  <dcterms:modified xsi:type="dcterms:W3CDTF">2021-06-08T09:01:00Z</dcterms:modified>
</cp:coreProperties>
</file>