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B86BA" w14:textId="77777777" w:rsidR="007B25C4" w:rsidRPr="005D3930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03C55DD2" w14:textId="77777777" w:rsidR="0031302B" w:rsidRDefault="0031302B" w:rsidP="0031302B">
      <w:pPr>
        <w:pBdr>
          <w:bottom w:val="single" w:sz="4" w:space="1" w:color="auto"/>
        </w:pBdr>
        <w:tabs>
          <w:tab w:val="left" w:pos="993"/>
        </w:tabs>
        <w:spacing w:after="120"/>
        <w:ind w:left="1560" w:hanging="1560"/>
        <w:contextualSpacing/>
        <w:rPr>
          <w:rFonts w:ascii="Arial" w:hAnsi="Arial" w:cs="Arial"/>
          <w:b/>
          <w:iCs/>
        </w:rPr>
      </w:pPr>
    </w:p>
    <w:p w14:paraId="3086A0D6" w14:textId="77777777" w:rsidR="0031302B" w:rsidRPr="00877975" w:rsidRDefault="0031302B" w:rsidP="0031302B">
      <w:pPr>
        <w:pBdr>
          <w:bottom w:val="single" w:sz="4" w:space="1" w:color="auto"/>
        </w:pBdr>
        <w:tabs>
          <w:tab w:val="left" w:pos="993"/>
        </w:tabs>
        <w:spacing w:after="120"/>
        <w:ind w:left="1560" w:hanging="1560"/>
        <w:contextualSpacing/>
        <w:rPr>
          <w:rFonts w:ascii="Arial" w:hAnsi="Arial" w:cs="Arial"/>
          <w:b/>
          <w:iCs/>
        </w:rPr>
      </w:pPr>
      <w:r w:rsidRPr="00CA43B2">
        <w:rPr>
          <w:rFonts w:ascii="Arial" w:hAnsi="Arial" w:cs="Arial"/>
          <w:b/>
          <w:iCs/>
        </w:rPr>
        <w:t xml:space="preserve">Zakres: </w:t>
      </w:r>
      <w:r w:rsidRPr="00877975">
        <w:rPr>
          <w:rFonts w:ascii="Arial" w:hAnsi="Arial" w:cs="Arial"/>
          <w:b/>
        </w:rPr>
        <w:t>Zarządzanie Oddziałem Anestezjologii i Intensywnej</w:t>
      </w:r>
      <w:bookmarkStart w:id="0" w:name="_GoBack"/>
      <w:bookmarkEnd w:id="0"/>
      <w:r w:rsidRPr="00877975">
        <w:rPr>
          <w:rFonts w:ascii="Arial" w:hAnsi="Arial" w:cs="Arial"/>
          <w:b/>
        </w:rPr>
        <w:t xml:space="preserve"> Terapii</w:t>
      </w:r>
    </w:p>
    <w:p w14:paraId="37D50FA1" w14:textId="6D9A9B6B" w:rsidR="0031302B" w:rsidRPr="00B11348" w:rsidRDefault="0031302B" w:rsidP="0031302B">
      <w:pPr>
        <w:spacing w:after="120"/>
        <w:ind w:left="1276" w:hanging="1276"/>
        <w:contextualSpacing/>
        <w:rPr>
          <w:rFonts w:ascii="Arial" w:hAnsi="Arial" w:cs="Arial"/>
          <w:b/>
          <w:i/>
        </w:rPr>
      </w:pPr>
      <w:r w:rsidRPr="00537A02">
        <w:rPr>
          <w:rFonts w:ascii="Arial" w:hAnsi="Arial" w:cs="Arial"/>
          <w:b/>
          <w:i/>
        </w:rPr>
        <w:t xml:space="preserve">Wymagania: </w:t>
      </w:r>
      <w:r>
        <w:rPr>
          <w:rFonts w:ascii="Arial" w:hAnsi="Arial" w:cs="Arial"/>
          <w:b/>
          <w:i/>
        </w:rPr>
        <w:t>L</w:t>
      </w:r>
      <w:r w:rsidRPr="00877975">
        <w:rPr>
          <w:rFonts w:ascii="Arial" w:hAnsi="Arial" w:cs="Arial"/>
          <w:b/>
          <w:i/>
        </w:rPr>
        <w:t>ekarz posiadający specjalizacj</w:t>
      </w:r>
      <w:r>
        <w:rPr>
          <w:rFonts w:ascii="Arial" w:hAnsi="Arial" w:cs="Arial"/>
          <w:b/>
          <w:i/>
        </w:rPr>
        <w:t>ę w dziedzinie Anestezjologii i </w:t>
      </w:r>
      <w:r w:rsidR="006B04E1">
        <w:rPr>
          <w:rFonts w:ascii="Arial" w:hAnsi="Arial" w:cs="Arial"/>
          <w:b/>
          <w:i/>
        </w:rPr>
        <w:t>Intensywnej Terapii</w:t>
      </w:r>
    </w:p>
    <w:p w14:paraId="3E8B6151" w14:textId="77777777" w:rsidR="007E43FD" w:rsidRDefault="007E43FD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98376F" w14:textId="63FEBC51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62381A98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6"/>
        <w:gridCol w:w="2914"/>
        <w:gridCol w:w="1839"/>
        <w:gridCol w:w="2931"/>
        <w:gridCol w:w="2256"/>
      </w:tblGrid>
      <w:tr w:rsidR="00C351FF" w:rsidRPr="00835457" w14:paraId="2F46367B" w14:textId="77777777" w:rsidTr="00841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351FF" w:rsidRPr="00835457" w:rsidRDefault="00C351FF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3910C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0431E7" w:rsidRPr="00835457" w14:paraId="1577B293" w14:textId="77777777" w:rsidTr="00257AD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D67FA68" w14:textId="1304AE64" w:rsidR="000431E7" w:rsidRPr="00257ADD" w:rsidRDefault="0031302B" w:rsidP="00257A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8FE4A62" w14:textId="3FB4A4AE" w:rsidR="000431E7" w:rsidRPr="00257ADD" w:rsidRDefault="0031302B" w:rsidP="00257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1302B">
              <w:rPr>
                <w:rFonts w:ascii="Arial" w:hAnsi="Arial" w:cs="Arial"/>
                <w:sz w:val="18"/>
                <w:szCs w:val="18"/>
              </w:rPr>
              <w:t>Usługa realizacji zadań zarządzającego Oddziałem Anestezjologii i Intensywnej Terapii w roli Kierownika Oddziału. Stawka ryczałtowa za każdy miesiąc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E78934D" w14:textId="77777777" w:rsidR="000431E7" w:rsidRPr="00257ADD" w:rsidRDefault="000431E7" w:rsidP="00257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B7DB00" w14:textId="43FE589B" w:rsidR="000431E7" w:rsidRPr="00257ADD" w:rsidRDefault="00257ADD" w:rsidP="00257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57AD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259434C" w14:textId="0F9A0D93" w:rsidR="000431E7" w:rsidRPr="00257ADD" w:rsidRDefault="00257ADD" w:rsidP="00257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14:paraId="5D43EE2D" w14:textId="12150F8A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0A9EF130" w14:textId="77777777" w:rsidR="006B7819" w:rsidRPr="006B7819" w:rsidRDefault="006B7819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4E5400A2" w14:textId="77777777" w:rsidR="00257ADD" w:rsidRDefault="00257ADD" w:rsidP="00981694">
      <w:pPr>
        <w:pStyle w:val="Nagwek7"/>
        <w:rPr>
          <w:rFonts w:cs="Arial"/>
          <w:sz w:val="16"/>
        </w:rPr>
      </w:pPr>
    </w:p>
    <w:p w14:paraId="3FFE334E" w14:textId="07A91C33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0EE5142C" w14:textId="77777777" w:rsidR="00916D0F" w:rsidRPr="005D3930" w:rsidRDefault="00916D0F" w:rsidP="00D71205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733F87C3" w14:textId="77777777" w:rsidR="0031302B" w:rsidRDefault="0031302B" w:rsidP="00D8243A">
      <w:pPr>
        <w:spacing w:after="0"/>
        <w:rPr>
          <w:rFonts w:ascii="Arial" w:eastAsia="Calibri" w:hAnsi="Arial" w:cs="Arial"/>
          <w:b/>
          <w:sz w:val="16"/>
        </w:rPr>
      </w:pPr>
      <w:r>
        <w:rPr>
          <w:rFonts w:ascii="Arial" w:eastAsia="Calibri" w:hAnsi="Arial" w:cs="Arial"/>
          <w:b/>
          <w:sz w:val="16"/>
        </w:rPr>
        <w:br w:type="page"/>
      </w:r>
    </w:p>
    <w:p w14:paraId="0543A38B" w14:textId="3B6A2CA5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1E7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73116"/>
    <w:rsid w:val="001846D2"/>
    <w:rsid w:val="00194A72"/>
    <w:rsid w:val="00196983"/>
    <w:rsid w:val="001B03AA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57ADD"/>
    <w:rsid w:val="0026022F"/>
    <w:rsid w:val="00267AAC"/>
    <w:rsid w:val="00286C9A"/>
    <w:rsid w:val="002A6F3D"/>
    <w:rsid w:val="002B5735"/>
    <w:rsid w:val="002D20E1"/>
    <w:rsid w:val="002F53B6"/>
    <w:rsid w:val="00302880"/>
    <w:rsid w:val="00304387"/>
    <w:rsid w:val="003067BC"/>
    <w:rsid w:val="0031302B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251E"/>
    <w:rsid w:val="006A552B"/>
    <w:rsid w:val="006B04E1"/>
    <w:rsid w:val="006B4A5C"/>
    <w:rsid w:val="006B7819"/>
    <w:rsid w:val="0070568E"/>
    <w:rsid w:val="007271FE"/>
    <w:rsid w:val="00740B10"/>
    <w:rsid w:val="0074303E"/>
    <w:rsid w:val="00745248"/>
    <w:rsid w:val="0076283C"/>
    <w:rsid w:val="00773DBF"/>
    <w:rsid w:val="00774491"/>
    <w:rsid w:val="00781277"/>
    <w:rsid w:val="0078582A"/>
    <w:rsid w:val="00797523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E43FD"/>
    <w:rsid w:val="007F6756"/>
    <w:rsid w:val="00801BDB"/>
    <w:rsid w:val="00814134"/>
    <w:rsid w:val="008322DD"/>
    <w:rsid w:val="0084104A"/>
    <w:rsid w:val="00845FB9"/>
    <w:rsid w:val="00854470"/>
    <w:rsid w:val="008660DA"/>
    <w:rsid w:val="00876ED0"/>
    <w:rsid w:val="008D130C"/>
    <w:rsid w:val="008E512A"/>
    <w:rsid w:val="008E73F8"/>
    <w:rsid w:val="008F32AC"/>
    <w:rsid w:val="00916D0F"/>
    <w:rsid w:val="00925B73"/>
    <w:rsid w:val="00930454"/>
    <w:rsid w:val="00942E7F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CC0A3C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40C2"/>
    <w:rsid w:val="00F76E5C"/>
    <w:rsid w:val="00F862B5"/>
    <w:rsid w:val="00FB578A"/>
    <w:rsid w:val="00FD556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D000AF6A-2258-4894-9B0E-40C274F0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BD21-8B9B-495B-8FF2-2317499C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46</cp:revision>
  <cp:lastPrinted>2021-09-30T11:16:00Z</cp:lastPrinted>
  <dcterms:created xsi:type="dcterms:W3CDTF">2018-07-06T07:43:00Z</dcterms:created>
  <dcterms:modified xsi:type="dcterms:W3CDTF">2021-10-01T08:06:00Z</dcterms:modified>
</cp:coreProperties>
</file>