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03C55DD2" w14:textId="77777777" w:rsidR="0031302B" w:rsidRDefault="0031302B" w:rsidP="0031302B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</w:p>
    <w:p w14:paraId="31EB84D7" w14:textId="77777777" w:rsidR="00E358F5" w:rsidRPr="00877975" w:rsidRDefault="00E358F5" w:rsidP="00E358F5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Zakres: </w:t>
      </w:r>
      <w:r w:rsidRPr="00FB30AA">
        <w:rPr>
          <w:rFonts w:ascii="Arial" w:hAnsi="Arial" w:cs="Arial"/>
          <w:b/>
        </w:rPr>
        <w:t>Zarządzanie Blokiem Operacyjnym</w:t>
      </w:r>
    </w:p>
    <w:p w14:paraId="3353F3F6" w14:textId="77777777" w:rsidR="00E358F5" w:rsidRPr="00B11348" w:rsidRDefault="00E358F5" w:rsidP="00E358F5">
      <w:pPr>
        <w:spacing w:after="120"/>
        <w:ind w:left="1276" w:hanging="1276"/>
        <w:contextualSpacing/>
        <w:rPr>
          <w:rFonts w:ascii="Arial" w:hAnsi="Arial" w:cs="Arial"/>
          <w:b/>
          <w:i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FB30AA">
        <w:rPr>
          <w:rFonts w:ascii="Arial" w:hAnsi="Arial" w:cs="Arial"/>
          <w:b/>
          <w:i/>
        </w:rPr>
        <w:t>Lekarz posiadający specjalizację II stopnia lub tytuł specjalisty w zakresie ortopedii i traumatologii narządu ruchu a także tytuł naukowy doktora nauk medycznych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0431E7" w:rsidRPr="00835457" w14:paraId="1577B293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D67FA68" w14:textId="1304AE64" w:rsidR="000431E7" w:rsidRPr="00257ADD" w:rsidRDefault="0031302B" w:rsidP="00257A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8FE4A62" w14:textId="226138AA" w:rsidR="000431E7" w:rsidRPr="00257ADD" w:rsidRDefault="00E358F5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358F5">
              <w:rPr>
                <w:rFonts w:ascii="Arial" w:hAnsi="Arial" w:cs="Arial"/>
                <w:sz w:val="18"/>
                <w:szCs w:val="18"/>
              </w:rPr>
              <w:t>Usługa realizacji zadań zarządzającego Blokiem Operacyjnym w roli Kierownika Bloku Operacyjnego. Stawka ryczałtowa za każdy miesiąc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E78934D" w14:textId="77777777" w:rsidR="000431E7" w:rsidRPr="00257ADD" w:rsidRDefault="000431E7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B7DB00" w14:textId="43FE589B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259434C" w14:textId="0F9A0D93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4E5400A2" w14:textId="77777777" w:rsidR="00257ADD" w:rsidRDefault="00257ADD" w:rsidP="00981694">
      <w:pPr>
        <w:pStyle w:val="Nagwek7"/>
        <w:rPr>
          <w:rFonts w:cs="Arial"/>
          <w:sz w:val="16"/>
        </w:rPr>
      </w:pPr>
    </w:p>
    <w:p w14:paraId="3FFE334E" w14:textId="07A91C33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733F87C3" w14:textId="77777777" w:rsidR="0031302B" w:rsidRDefault="0031302B" w:rsidP="00D8243A">
      <w:pPr>
        <w:spacing w:after="0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br w:type="page"/>
      </w:r>
    </w:p>
    <w:p w14:paraId="0543A38B" w14:textId="3B6A2CA5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1E7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73116"/>
    <w:rsid w:val="001846D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57ADD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1302B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04E1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8582A"/>
    <w:rsid w:val="00797523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8F32AC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58F5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40C2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D000AF6A-2258-4894-9B0E-40C274F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DAEA-A401-4DB0-9DBA-7782AC4B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47</cp:revision>
  <cp:lastPrinted>2021-12-01T12:44:00Z</cp:lastPrinted>
  <dcterms:created xsi:type="dcterms:W3CDTF">2018-07-06T07:43:00Z</dcterms:created>
  <dcterms:modified xsi:type="dcterms:W3CDTF">2021-12-01T12:44:00Z</dcterms:modified>
</cp:coreProperties>
</file>