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2AD2868" w14:textId="77777777" w:rsidR="00EA58C1" w:rsidRPr="001269AE" w:rsidRDefault="00EA58C1" w:rsidP="00EA58C1">
      <w:pPr>
        <w:ind w:left="1409" w:hanging="1125"/>
        <w:contextualSpacing/>
        <w:jc w:val="both"/>
        <w:rPr>
          <w:rFonts w:ascii="Arial" w:hAnsi="Arial" w:cs="Arial"/>
          <w:b/>
          <w:lang w:bidi="en-US"/>
        </w:rPr>
      </w:pPr>
      <w:r w:rsidRPr="001269AE">
        <w:rPr>
          <w:rFonts w:ascii="Arial" w:hAnsi="Arial" w:cs="Arial"/>
          <w:b/>
          <w:i/>
        </w:rPr>
        <w:t>Zakres:</w:t>
      </w:r>
      <w:r w:rsidRPr="001269AE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lang w:bidi="en-US"/>
        </w:rPr>
        <w:t>lekarz na Bloku Operacyjnym i w Oddziale</w:t>
      </w:r>
      <w:r w:rsidRPr="001269AE">
        <w:rPr>
          <w:rFonts w:ascii="Arial" w:hAnsi="Arial" w:cs="Arial"/>
          <w:b/>
          <w:lang w:bidi="en-US"/>
        </w:rPr>
        <w:t xml:space="preserve"> </w:t>
      </w:r>
      <w:r>
        <w:rPr>
          <w:rFonts w:ascii="Arial" w:hAnsi="Arial" w:cs="Arial"/>
          <w:b/>
          <w:lang w:bidi="en-US"/>
        </w:rPr>
        <w:t>Anestezjologii i Intensywnej Terapii</w:t>
      </w:r>
    </w:p>
    <w:p w14:paraId="57F40123" w14:textId="77777777" w:rsidR="00EA58C1" w:rsidRPr="001269AE" w:rsidRDefault="00EA58C1" w:rsidP="00EA58C1">
      <w:pPr>
        <w:pBdr>
          <w:top w:val="single" w:sz="4" w:space="1" w:color="auto"/>
        </w:pBdr>
        <w:ind w:left="1701" w:hanging="1417"/>
        <w:contextualSpacing/>
        <w:rPr>
          <w:rFonts w:ascii="Arial" w:hAnsi="Arial" w:cs="Arial"/>
          <w:b/>
          <w:lang w:bidi="en-US"/>
        </w:rPr>
      </w:pPr>
      <w:r w:rsidRPr="001269AE">
        <w:rPr>
          <w:rFonts w:ascii="Arial" w:hAnsi="Arial" w:cs="Arial"/>
          <w:b/>
          <w:lang w:bidi="en-US"/>
        </w:rPr>
        <w:t xml:space="preserve">Wymagania: </w:t>
      </w:r>
      <w:r w:rsidRPr="002B77D3">
        <w:rPr>
          <w:rFonts w:ascii="Arial" w:hAnsi="Arial" w:cs="Arial"/>
          <w:b/>
          <w:lang w:bidi="en-US"/>
        </w:rPr>
        <w:t>lekarz oddziału posiadający specjalizację II stopnia lub tytuł specjalisty w zakresie anestezjologii i intensywnej terapii</w:t>
      </w:r>
    </w:p>
    <w:p w14:paraId="262000D1" w14:textId="77777777" w:rsidR="00943D97" w:rsidRPr="001269AE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943D97" w:rsidRPr="00835457" w14:paraId="40C799BD" w14:textId="77777777" w:rsidTr="00EA58C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943D97" w:rsidRPr="00EA58C1" w:rsidRDefault="00943D97" w:rsidP="00943D9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5845BF2A" w:rsidR="00943D97" w:rsidRPr="00EA58C1" w:rsidRDefault="00EA58C1" w:rsidP="00EA5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 xml:space="preserve">Godzina świadczenia usług 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943D97" w:rsidRPr="00EA58C1" w:rsidRDefault="00EA58C1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564E1375" w:rsidR="00943D97" w:rsidRPr="00EA58C1" w:rsidRDefault="00EA58C1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943D97" w:rsidRPr="00EA58C1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bookmarkStart w:id="0" w:name="_GoBack"/>
      <w:bookmarkEnd w:id="0"/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lastRenderedPageBreak/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CF1F-CE07-4D7C-9DF8-142A5FF7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39</cp:revision>
  <cp:lastPrinted>2021-12-09T07:21:00Z</cp:lastPrinted>
  <dcterms:created xsi:type="dcterms:W3CDTF">2018-07-06T07:43:00Z</dcterms:created>
  <dcterms:modified xsi:type="dcterms:W3CDTF">2022-02-14T13:02:00Z</dcterms:modified>
</cp:coreProperties>
</file>