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20FE0858" w14:textId="0120DBD7" w:rsidR="001B3B33" w:rsidRPr="001269AE" w:rsidRDefault="001B3B33" w:rsidP="001B3B33">
      <w:pPr>
        <w:ind w:left="1409" w:hanging="1125"/>
        <w:contextualSpacing/>
        <w:rPr>
          <w:rFonts w:ascii="Arial" w:eastAsia="Calibri" w:hAnsi="Arial" w:cs="Arial"/>
          <w:b/>
          <w:lang w:bidi="en-US"/>
        </w:rPr>
      </w:pPr>
      <w:r w:rsidRPr="00CC1B36">
        <w:rPr>
          <w:rFonts w:ascii="Arial" w:hAnsi="Arial" w:cs="Arial"/>
          <w:b/>
        </w:rPr>
        <w:t>Zakres I:</w:t>
      </w:r>
      <w:r w:rsidRPr="001269AE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Cs/>
        </w:rPr>
        <w:t xml:space="preserve">Ortopedia i Traumatologia Narządu Ruchu w Oddziale Ortopedii i Traumatologii Narządu Ruchu </w:t>
      </w:r>
      <w:r w:rsidR="00903063">
        <w:rPr>
          <w:rFonts w:ascii="Arial" w:hAnsi="Arial" w:cs="Arial"/>
          <w:b/>
          <w:iCs/>
        </w:rPr>
        <w:t>oraz</w:t>
      </w:r>
      <w:r>
        <w:rPr>
          <w:rFonts w:ascii="Arial" w:hAnsi="Arial" w:cs="Arial"/>
          <w:b/>
          <w:iCs/>
        </w:rPr>
        <w:t xml:space="preserve"> w Oddziale Rehabilitacji</w:t>
      </w:r>
    </w:p>
    <w:p w14:paraId="4C92CC45" w14:textId="77777777" w:rsidR="001B3B33" w:rsidRDefault="001B3B33" w:rsidP="001B3B33">
      <w:pPr>
        <w:pBdr>
          <w:top w:val="single" w:sz="4" w:space="1" w:color="auto"/>
        </w:pBdr>
        <w:ind w:left="1701" w:hanging="1417"/>
        <w:contextualSpacing/>
        <w:rPr>
          <w:rFonts w:ascii="Arial" w:eastAsia="Calibri" w:hAnsi="Arial" w:cs="Arial"/>
          <w:b/>
          <w:lang w:bidi="en-US"/>
        </w:rPr>
      </w:pPr>
      <w:r w:rsidRPr="001269AE">
        <w:rPr>
          <w:rFonts w:ascii="Arial" w:eastAsia="Calibri" w:hAnsi="Arial" w:cs="Arial"/>
          <w:b/>
          <w:lang w:bidi="en-US"/>
        </w:rPr>
        <w:t xml:space="preserve">Wymagania: </w:t>
      </w:r>
      <w:r w:rsidRPr="006E3F0D">
        <w:rPr>
          <w:rFonts w:ascii="Arial" w:eastAsia="Calibri" w:hAnsi="Arial" w:cs="Arial"/>
          <w:b/>
          <w:lang w:bidi="en-US"/>
        </w:rPr>
        <w:t>Lekarz posiadający specjalizację II stopnia lub tytuł specjalisty w</w:t>
      </w:r>
      <w:r>
        <w:rPr>
          <w:rFonts w:ascii="Arial" w:eastAsia="Calibri" w:hAnsi="Arial" w:cs="Arial"/>
          <w:b/>
          <w:lang w:bidi="en-US"/>
        </w:rPr>
        <w:t> </w:t>
      </w:r>
      <w:r w:rsidRPr="006E3F0D">
        <w:rPr>
          <w:rFonts w:ascii="Arial" w:eastAsia="Calibri" w:hAnsi="Arial" w:cs="Arial"/>
          <w:b/>
          <w:lang w:bidi="en-US"/>
        </w:rPr>
        <w:t xml:space="preserve">zakresie </w:t>
      </w:r>
      <w:r>
        <w:rPr>
          <w:rFonts w:ascii="Arial" w:eastAsia="Calibri" w:hAnsi="Arial" w:cs="Arial"/>
          <w:b/>
          <w:lang w:bidi="en-US"/>
        </w:rPr>
        <w:t>ortopedii i traumatologii narządu ruchu</w:t>
      </w:r>
    </w:p>
    <w:p w14:paraId="262000D1" w14:textId="77777777" w:rsidR="00943D97" w:rsidRPr="001269AE" w:rsidRDefault="00943D97" w:rsidP="00943D97">
      <w:pPr>
        <w:pBdr>
          <w:top w:val="single" w:sz="4" w:space="1" w:color="auto"/>
        </w:pBdr>
        <w:ind w:left="2124" w:hanging="1840"/>
        <w:contextualSpacing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jc w:val="center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C351FF" w:rsidRPr="00835457" w14:paraId="2F46367B" w14:textId="77777777" w:rsidTr="00EA5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4F483B" w:rsidRPr="00835457" w14:paraId="40C799BD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7777777" w:rsidR="004F483B" w:rsidRPr="00EA58C1" w:rsidRDefault="004F483B" w:rsidP="004F48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A58C1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497264D2" w:rsidR="004F483B" w:rsidRPr="00EA58C1" w:rsidRDefault="004B2224" w:rsidP="004F4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2224">
              <w:rPr>
                <w:rFonts w:ascii="Arial" w:hAnsi="Arial" w:cs="Arial"/>
                <w:sz w:val="18"/>
                <w:szCs w:val="18"/>
              </w:rPr>
              <w:t>Godziny w dni robocze Oddział od 15.00 do 7.00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2B23EFAF" w:rsidR="004F483B" w:rsidRPr="00EA58C1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2CE0D833" w:rsidR="004F483B" w:rsidRPr="00EA58C1" w:rsidRDefault="004B2224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1CAEE49E" w:rsidR="004F483B" w:rsidRPr="00EA58C1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4F483B" w:rsidRPr="00835457" w14:paraId="458DB067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89E9177" w14:textId="67B5349C" w:rsidR="004F483B" w:rsidRPr="00EA58C1" w:rsidRDefault="004F483B" w:rsidP="004F4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3F71CC" w14:textId="421140E4" w:rsidR="004F483B" w:rsidRPr="00EA58C1" w:rsidRDefault="004B2224" w:rsidP="004F4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2224">
              <w:rPr>
                <w:rFonts w:ascii="Arial" w:hAnsi="Arial" w:cs="Arial"/>
                <w:sz w:val="18"/>
                <w:szCs w:val="18"/>
              </w:rPr>
              <w:t>Godziny w dni świąteczne</w:t>
            </w:r>
            <w:r w:rsidR="00903063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0" w:name="_GoBack"/>
            <w:r w:rsidR="00903063">
              <w:rPr>
                <w:rFonts w:ascii="Arial" w:hAnsi="Arial" w:cs="Arial"/>
                <w:sz w:val="20"/>
                <w:szCs w:val="20"/>
              </w:rPr>
              <w:t>soboty, niedziele, dni ustawowo wolne od pracy</w:t>
            </w:r>
            <w:bookmarkEnd w:id="0"/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AFD8AB5" w14:textId="7342248D" w:rsidR="004F483B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BBF154C" w14:textId="5D6266ED" w:rsidR="004F483B" w:rsidRDefault="004B2224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CA0F2C0" w14:textId="33CC4C4C" w:rsidR="004F483B" w:rsidRPr="00EA58C1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3B33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2224"/>
    <w:rsid w:val="004B7CFF"/>
    <w:rsid w:val="004C2FE9"/>
    <w:rsid w:val="004E3A7E"/>
    <w:rsid w:val="004E5DD6"/>
    <w:rsid w:val="004E795F"/>
    <w:rsid w:val="004F483B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6C7A1A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512A"/>
    <w:rsid w:val="008E73F8"/>
    <w:rsid w:val="008F0270"/>
    <w:rsid w:val="008F58AA"/>
    <w:rsid w:val="00903063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21C6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1BFD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0300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F002-9297-40CF-B26D-81D87C25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48</cp:revision>
  <cp:lastPrinted>2022-03-31T08:16:00Z</cp:lastPrinted>
  <dcterms:created xsi:type="dcterms:W3CDTF">2018-07-06T07:43:00Z</dcterms:created>
  <dcterms:modified xsi:type="dcterms:W3CDTF">2022-04-04T08:27:00Z</dcterms:modified>
</cp:coreProperties>
</file>