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619B7605" w14:textId="77777777" w:rsidR="00734F8D" w:rsidRDefault="00734F8D" w:rsidP="00734F8D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F57266">
        <w:rPr>
          <w:rFonts w:ascii="Arial" w:hAnsi="Arial" w:cs="Arial"/>
          <w:b/>
          <w:iCs/>
        </w:rPr>
        <w:t>Anes</w:t>
      </w:r>
      <w:r>
        <w:rPr>
          <w:rFonts w:ascii="Arial" w:hAnsi="Arial" w:cs="Arial"/>
          <w:b/>
          <w:iCs/>
        </w:rPr>
        <w:t>tezjologia i Intensywna Terapia (Szpital Św. Rodziny)</w:t>
      </w:r>
    </w:p>
    <w:p w14:paraId="240B9362" w14:textId="77777777" w:rsidR="00734F8D" w:rsidRDefault="00734F8D" w:rsidP="00734F8D">
      <w:pPr>
        <w:ind w:left="1560" w:hanging="1276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F57266">
        <w:rPr>
          <w:rFonts w:ascii="Arial" w:eastAsia="Calibri" w:hAnsi="Arial" w:cs="Arial"/>
          <w:b/>
          <w:lang w:bidi="en-US"/>
        </w:rPr>
        <w:t>lekarz oddziału posiadający specjalizację II stopnia</w:t>
      </w:r>
      <w:r>
        <w:rPr>
          <w:rFonts w:ascii="Arial" w:eastAsia="Calibri" w:hAnsi="Arial" w:cs="Arial"/>
          <w:b/>
          <w:lang w:bidi="en-US"/>
        </w:rPr>
        <w:t xml:space="preserve"> </w:t>
      </w:r>
      <w:r w:rsidRPr="00F57266">
        <w:rPr>
          <w:rFonts w:ascii="Arial" w:eastAsia="Calibri" w:hAnsi="Arial" w:cs="Arial"/>
          <w:b/>
          <w:lang w:bidi="en-US"/>
        </w:rPr>
        <w:t>lub tytuł specjalisty w zakresie anestezjologii i intensywnej terapii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bookmarkStart w:id="0" w:name="_GoBack"/>
      <w:bookmarkEnd w:id="0"/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61" w:type="dxa"/>
        <w:tblInd w:w="-5" w:type="dxa"/>
        <w:tblLook w:val="04A0" w:firstRow="1" w:lastRow="0" w:firstColumn="1" w:lastColumn="0" w:noHBand="0" w:noVBand="1"/>
      </w:tblPr>
      <w:tblGrid>
        <w:gridCol w:w="516"/>
        <w:gridCol w:w="4257"/>
        <w:gridCol w:w="1376"/>
        <w:gridCol w:w="2454"/>
        <w:gridCol w:w="1858"/>
      </w:tblGrid>
      <w:tr w:rsidR="005D17E1" w:rsidRPr="00835457" w14:paraId="2F46367B" w14:textId="464B0741" w:rsidTr="005D1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5D17E1" w:rsidRPr="00835457" w:rsidRDefault="005D17E1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5D17E1" w:rsidRPr="00835457" w:rsidRDefault="005D17E1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37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5D17E1" w:rsidRPr="00835457" w:rsidRDefault="005D17E1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45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5D17E1" w:rsidRPr="00835457" w:rsidRDefault="005D17E1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7D26267C" w:rsidR="005D17E1" w:rsidRPr="00835457" w:rsidRDefault="005D17E1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D17E1" w:rsidRPr="00835457" w14:paraId="40C799BD" w14:textId="18B9E5DF" w:rsidTr="005D17E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5D17E1" w:rsidRPr="008E1434" w:rsidRDefault="005D17E1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290824B3" w:rsidR="005D17E1" w:rsidRPr="00EA58C1" w:rsidRDefault="005D17E1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</w:p>
        </w:tc>
        <w:tc>
          <w:tcPr>
            <w:tcW w:w="137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90E6DCC" w:rsidR="005D17E1" w:rsidRPr="00EA58C1" w:rsidRDefault="005D17E1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245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9A885E1" w:rsidR="005D17E1" w:rsidRPr="00EA58C1" w:rsidRDefault="005D17E1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8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1D2BFAA8" w:rsidR="005D17E1" w:rsidRDefault="005D17E1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5D17E1" w:rsidRPr="00835457" w14:paraId="66F69036" w14:textId="562C4226" w:rsidTr="005D17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5E4881" w14:textId="16D1FFDB" w:rsidR="005D17E1" w:rsidRPr="008E1434" w:rsidRDefault="005D17E1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25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E10288C" w14:textId="709E17FB" w:rsidR="005D17E1" w:rsidRPr="00624BE8" w:rsidRDefault="005D17E1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4BE8">
              <w:rPr>
                <w:rFonts w:ascii="Arial" w:hAnsi="Arial" w:cs="Arial"/>
                <w:sz w:val="18"/>
                <w:szCs w:val="18"/>
              </w:rPr>
              <w:t>Znieczulenie zewnątrzoponowe ciągłe (ICD9-100.33 znieczulenie zewnątrzoponowe ciągłe od 2 do 4 godzin; ICD9-100.34 znieczulenie zewnątrzoponowe ciągłe powyżej 4 godzin) wykonane jako świadczenie dodatkowe do porodu zakończonego drogami natury i realizowanego w ramach JGP N01, N02, N03</w:t>
            </w:r>
          </w:p>
        </w:tc>
        <w:tc>
          <w:tcPr>
            <w:tcW w:w="137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CF058BB" w14:textId="499708D8" w:rsidR="005D17E1" w:rsidRDefault="005D17E1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 zł</w:t>
            </w:r>
          </w:p>
        </w:tc>
        <w:tc>
          <w:tcPr>
            <w:tcW w:w="245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B88B78E" w14:textId="72D2E5D3" w:rsidR="005D17E1" w:rsidRPr="00EA58C1" w:rsidRDefault="005D17E1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AF2A0C4" w14:textId="323A2EE7" w:rsidR="005D17E1" w:rsidRDefault="005D17E1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500D8C1" w14:textId="77777777" w:rsidR="0035772C" w:rsidRDefault="0035772C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1E72-6178-4EEB-A2FE-734C5952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49</cp:revision>
  <cp:lastPrinted>2022-09-12T11:09:00Z</cp:lastPrinted>
  <dcterms:created xsi:type="dcterms:W3CDTF">2018-07-06T07:43:00Z</dcterms:created>
  <dcterms:modified xsi:type="dcterms:W3CDTF">2022-09-12T11:09:00Z</dcterms:modified>
</cp:coreProperties>
</file>